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7" w:rsidRPr="0044551D" w:rsidRDefault="00606357" w:rsidP="0060635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9F0">
        <w:rPr>
          <w:rFonts w:ascii="Times New Roman" w:hAnsi="Times New Roman"/>
          <w:b/>
          <w:bCs/>
          <w:sz w:val="24"/>
          <w:szCs w:val="24"/>
        </w:rPr>
        <w:t>ПОЯСНИТЕЛЬНАЯ</w:t>
      </w:r>
      <w:r w:rsidRPr="0044551D">
        <w:rPr>
          <w:rFonts w:ascii="Times New Roman" w:hAnsi="Times New Roman"/>
          <w:b/>
          <w:bCs/>
          <w:sz w:val="24"/>
          <w:szCs w:val="24"/>
        </w:rPr>
        <w:t xml:space="preserve"> ЗАПИСКА</w:t>
      </w:r>
    </w:p>
    <w:p w:rsidR="00606357" w:rsidRPr="0044551D" w:rsidRDefault="00606357" w:rsidP="0060635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6357" w:rsidRPr="0044551D" w:rsidRDefault="00606357" w:rsidP="00606357">
      <w:pPr>
        <w:jc w:val="center"/>
        <w:rPr>
          <w:rFonts w:ascii="Times New Roman" w:hAnsi="Times New Roman"/>
          <w:sz w:val="24"/>
          <w:szCs w:val="24"/>
        </w:rPr>
      </w:pPr>
      <w:r w:rsidRPr="0044551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44551D">
        <w:rPr>
          <w:rFonts w:ascii="Times New Roman" w:hAnsi="Times New Roman"/>
          <w:sz w:val="24"/>
          <w:szCs w:val="24"/>
        </w:rPr>
        <w:t xml:space="preserve"> Правительства Самарской области</w:t>
      </w:r>
      <w:r>
        <w:rPr>
          <w:rFonts w:ascii="Times New Roman" w:hAnsi="Times New Roman"/>
          <w:sz w:val="24"/>
          <w:szCs w:val="24"/>
        </w:rPr>
        <w:t xml:space="preserve"> № 654 от 22.11.2013 </w:t>
      </w:r>
      <w:r w:rsidRPr="0044551D">
        <w:rPr>
          <w:rFonts w:ascii="Times New Roman" w:hAnsi="Times New Roman"/>
          <w:sz w:val="24"/>
          <w:szCs w:val="24"/>
        </w:rPr>
        <w:t>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</w:t>
      </w:r>
    </w:p>
    <w:p w:rsidR="00606357" w:rsidRPr="0044551D" w:rsidRDefault="00606357" w:rsidP="00606357">
      <w:pPr>
        <w:pStyle w:val="ConsPlusTitle"/>
        <w:widowControl/>
        <w:jc w:val="center"/>
        <w:rPr>
          <w:sz w:val="24"/>
          <w:szCs w:val="24"/>
        </w:rPr>
      </w:pP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proofErr w:type="gramStart"/>
      <w:r w:rsidRPr="00606357">
        <w:rPr>
          <w:rFonts w:ascii="Times New Roman" w:hAnsi="Times New Roman"/>
          <w:sz w:val="24"/>
        </w:rPr>
        <w:t>Настоящее постановление Правительства Самарской области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 (</w:t>
      </w:r>
      <w:r w:rsidRPr="00606357">
        <w:rPr>
          <w:rFonts w:ascii="Times New Roman" w:hAnsi="Times New Roman"/>
          <w:spacing w:val="-20"/>
          <w:sz w:val="24"/>
        </w:rPr>
        <w:t>далее</w:t>
      </w:r>
      <w:r w:rsidRPr="00606357">
        <w:rPr>
          <w:rFonts w:ascii="Times New Roman" w:hAnsi="Times New Roman"/>
          <w:sz w:val="24"/>
        </w:rPr>
        <w:t xml:space="preserve"> – проект постановления) разработано в соответствии со статьей 168 Жилищного кодекса Российской Федерации и статьями 17 – 19 З</w:t>
      </w:r>
      <w:r w:rsidRPr="00606357">
        <w:rPr>
          <w:rFonts w:ascii="Times New Roman" w:hAnsi="Times New Roman"/>
          <w:bCs/>
          <w:sz w:val="24"/>
        </w:rPr>
        <w:t>акона Самарской области от 21.06.2013 № 60-ГД «О системе капитального ремонта общего имущества в многоквартирных домах, расположенных на территории Самарской области» (далее – Закон</w:t>
      </w:r>
      <w:proofErr w:type="gramEnd"/>
      <w:r w:rsidRPr="00606357">
        <w:rPr>
          <w:rFonts w:ascii="Times New Roman" w:hAnsi="Times New Roman"/>
          <w:bCs/>
          <w:sz w:val="24"/>
        </w:rPr>
        <w:t xml:space="preserve">) в целях планирования и организации проведения капитального ремонта </w:t>
      </w:r>
      <w:r w:rsidRPr="00606357">
        <w:rPr>
          <w:rFonts w:ascii="Times New Roman" w:hAnsi="Times New Roman"/>
          <w:sz w:val="24"/>
        </w:rPr>
        <w:t>общего имущества в многоквартирных домах, расположенных на территории Самарской области.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Постановлением утверждается региональная программа капитального ремонта общего имущества в многоквартирных домах, расположенных на территории Самарской области (</w:t>
      </w:r>
      <w:r w:rsidRPr="00606357">
        <w:rPr>
          <w:rFonts w:ascii="Times New Roman" w:hAnsi="Times New Roman"/>
          <w:bCs/>
          <w:sz w:val="24"/>
        </w:rPr>
        <w:t xml:space="preserve">далее – </w:t>
      </w:r>
      <w:r w:rsidRPr="00606357">
        <w:rPr>
          <w:rFonts w:ascii="Times New Roman" w:hAnsi="Times New Roman"/>
          <w:sz w:val="24"/>
        </w:rPr>
        <w:t>Программа), состоящая из следующих разделов: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Паспорт Программы;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Характеристика проблемы;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Основные цели и задачи Программы;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Перечень услуг и (или) работ по капитальному ремонту общего имущества в многоквартирных домах, расположенных на территории Самарской области;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Перечень программных мероприятий;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Порядок актуализации Программы;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Порядок разработки и утверждения краткосрочных планов реализации Программы;</w:t>
      </w: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Организация контроля над ходом исполнения Программы.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Региональная программа капитального ремонта общего имущества в многоквартирных домах, расположенных на территории Самарской области, сформирована на тридцать лет, начиная с 2014 года.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proofErr w:type="gramStart"/>
      <w:r w:rsidRPr="00606357">
        <w:rPr>
          <w:rFonts w:ascii="Times New Roman" w:hAnsi="Times New Roman"/>
          <w:sz w:val="24"/>
        </w:rPr>
        <w:t xml:space="preserve">Перечень программных мероприятий представлен в виде адресного списка многоквартирных домов, расположенных на территории Самарской области, (за исключением многоквартирных домов, признанных в установленном Правительством Российской Федерации порядке аварийными и подлежащими сносу) в отношении которых в период реализации Программы планируется проведение капитального ремонта, с указанием первоочередного вида работ по капитальному ремонту и планового года его проведения. </w:t>
      </w:r>
      <w:proofErr w:type="gramEnd"/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Перечень программных мероприятий сформирован на основании проектов муниципальных программ капитального ремонта общего имущества в многоквартирных домах, разработанных органами местного самоуправления.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Очередность включения многоквартирных домов в региональную программу капитального ремонта сформирована с учетом требований статьи 20 Закона. В первоочередном порядке региональной программой капитального ремонта предусматривается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 xml:space="preserve">Очередность включения в региональную программу капитального ремонта многоквартирных домов, не имеющих оснований для включения в указанную программу </w:t>
      </w:r>
      <w:r w:rsidRPr="00606357">
        <w:rPr>
          <w:rFonts w:ascii="Times New Roman" w:hAnsi="Times New Roman"/>
          <w:sz w:val="24"/>
        </w:rPr>
        <w:lastRenderedPageBreak/>
        <w:t>в первоочередном порядке, определяется в соответствии со следующими критериями: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1) износ многоквартирного дома;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2) срок эксплуатации многоквартирного дома (по году постройки);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3) дата проведения последнего капитального ремонта общего имущества;</w:t>
      </w: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 xml:space="preserve">4) предаварийное состояние многоквартирного дома, </w:t>
      </w:r>
      <w:proofErr w:type="gramStart"/>
      <w:r w:rsidRPr="00606357">
        <w:rPr>
          <w:rFonts w:ascii="Times New Roman" w:hAnsi="Times New Roman"/>
          <w:sz w:val="24"/>
        </w:rPr>
        <w:t>возникшее</w:t>
      </w:r>
      <w:proofErr w:type="gramEnd"/>
      <w:r w:rsidRPr="00606357">
        <w:rPr>
          <w:rFonts w:ascii="Times New Roman" w:hAnsi="Times New Roman"/>
          <w:sz w:val="24"/>
        </w:rPr>
        <w:t xml:space="preserve"> в том числе в результате воздействия на многоквартирный дом или общее имущество многоквартирного дома обстоятельств, не зависящих от собственников помещений в таком многоквартирном доме.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  <w:lang w:bidi="he-IL"/>
        </w:rPr>
      </w:pPr>
      <w:r w:rsidRPr="00606357">
        <w:rPr>
          <w:rFonts w:ascii="Times New Roman" w:hAnsi="Times New Roman"/>
          <w:sz w:val="24"/>
          <w:lang w:bidi="he-IL"/>
        </w:rPr>
        <w:t>При формировании проектов муниципальных программ органами местного самоуправления был определен ожидаемый годовой объем фонда капитального ремонта, формируемый за счет взносов собственников помещений в многоквартирных домах, расположенных на территории муниципального образования, и общая потребность в средствах на финансирование капитального ремонта по первоочередным видам работ для каждого многоквартирного дома.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proofErr w:type="gramStart"/>
      <w:r w:rsidRPr="00606357">
        <w:rPr>
          <w:rFonts w:ascii="Times New Roman" w:hAnsi="Times New Roman"/>
          <w:sz w:val="24"/>
          <w:lang w:bidi="he-IL"/>
        </w:rPr>
        <w:t xml:space="preserve">Ожидаемый годовой объем фонда капитального ремонта, формируемый за счет взносов собственников помещений в многоквартирных домах, рассчитан с учетом следующего минимального размера взноса </w:t>
      </w:r>
      <w:r w:rsidRPr="00606357">
        <w:rPr>
          <w:rFonts w:ascii="Times New Roman" w:hAnsi="Times New Roman"/>
          <w:sz w:val="24"/>
        </w:rPr>
        <w:t>на капитальный ремонт общего имущества в многоквартирном доме на территории Самарской области в расчете на один квадратный метр общей площади помещения в многоквартирном доме, принадлежащей собственнику такого помещения, в месяц:</w:t>
      </w:r>
      <w:proofErr w:type="gramEnd"/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для многоквартирных домов, имеющих этажность до 5 этажей – 5,07 руб.;</w:t>
      </w:r>
    </w:p>
    <w:p w:rsidR="00606357" w:rsidRDefault="00606357" w:rsidP="00606357">
      <w:pPr>
        <w:pStyle w:val="a4"/>
        <w:rPr>
          <w:rFonts w:ascii="Times New Roman" w:hAnsi="Times New Roman"/>
          <w:spacing w:val="-8"/>
          <w:sz w:val="24"/>
        </w:rPr>
      </w:pPr>
      <w:r w:rsidRPr="00606357">
        <w:rPr>
          <w:rFonts w:ascii="Times New Roman" w:hAnsi="Times New Roman"/>
          <w:spacing w:val="-8"/>
          <w:sz w:val="24"/>
        </w:rPr>
        <w:t>для многоквартирных домов, имеющих этажность 6 этажей и выше – 5,84 руб.</w:t>
      </w:r>
    </w:p>
    <w:p w:rsidR="00606357" w:rsidRPr="00606357" w:rsidRDefault="00606357" w:rsidP="00606357">
      <w:pPr>
        <w:pStyle w:val="a4"/>
        <w:rPr>
          <w:rFonts w:ascii="Times New Roman" w:hAnsi="Times New Roman"/>
          <w:spacing w:val="-8"/>
          <w:sz w:val="24"/>
        </w:rPr>
      </w:pP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proofErr w:type="gramStart"/>
      <w:r w:rsidRPr="00606357">
        <w:rPr>
          <w:rFonts w:ascii="Times New Roman" w:hAnsi="Times New Roman"/>
          <w:sz w:val="24"/>
        </w:rPr>
        <w:t>Потребность в средствах на финансирование капитального ремонта по первоочередным видам работ для каждого многоквартирного дома определена исходя из предельной стоимости капитального ремонта отдельных конструктивных элементов общего имущества многоквартирного дома, которая, в свою очередь, определена на основании сметных расчетов, разработанных ООО «Центр по ценообразованию в строительстве» в соответствии с Положением о составе разделов проектной документации и требованиях к их содержанию, утвержденным</w:t>
      </w:r>
      <w:proofErr w:type="gramEnd"/>
      <w:r w:rsidRPr="00606357">
        <w:rPr>
          <w:rFonts w:ascii="Times New Roman" w:hAnsi="Times New Roman"/>
          <w:sz w:val="24"/>
        </w:rPr>
        <w:t xml:space="preserve"> постановлением Правительства Российской Федерации от 16.02.2008 № 87.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 xml:space="preserve">Адресный список многоквартирных домов, в отношении которых планируется проведение капитального ремонта в течение одного года, сформирован исходя из восьмидесяти процентов (статья 35 Закона) от ожидаемого к поступлению </w:t>
      </w:r>
      <w:r w:rsidRPr="00606357">
        <w:rPr>
          <w:rFonts w:ascii="Times New Roman" w:hAnsi="Times New Roman"/>
          <w:sz w:val="24"/>
          <w:lang w:bidi="he-IL"/>
        </w:rPr>
        <w:t xml:space="preserve">годового </w:t>
      </w:r>
      <w:r w:rsidRPr="00606357">
        <w:rPr>
          <w:rFonts w:ascii="Times New Roman" w:hAnsi="Times New Roman"/>
          <w:sz w:val="24"/>
        </w:rPr>
        <w:t>объема взносов на капитальный ремонт.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Программа будет актуализироваться не реже одного раза в год.</w:t>
      </w: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При актуализации Программы одновременно предполагается осуществление актуализации соответствующих краткосрочных планов реализации Программы.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Основаниями для актуализации Программы могут являться: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выбытие или появление многоквартирных домов, подлежащих исключению (включению) из Программы (в Программу) капитального ремонта;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иные основания, влекущие необходимость внесения изменений в Программу.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bookmarkStart w:id="0" w:name="_GoBack"/>
      <w:bookmarkEnd w:id="0"/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  <w:lang w:bidi="he-IL"/>
        </w:rPr>
      </w:pPr>
      <w:r w:rsidRPr="00606357">
        <w:rPr>
          <w:rFonts w:ascii="Times New Roman" w:hAnsi="Times New Roman"/>
          <w:sz w:val="24"/>
          <w:lang w:bidi="he-IL"/>
        </w:rPr>
        <w:t xml:space="preserve">В отношении проекта постановления в установленном порядке проведена антикоррупционная экспертиза, по результатам которой </w:t>
      </w:r>
      <w:proofErr w:type="spellStart"/>
      <w:r w:rsidRPr="00606357">
        <w:rPr>
          <w:rFonts w:ascii="Times New Roman" w:hAnsi="Times New Roman"/>
          <w:sz w:val="24"/>
          <w:lang w:bidi="he-IL"/>
        </w:rPr>
        <w:t>коррупциогенные</w:t>
      </w:r>
      <w:proofErr w:type="spellEnd"/>
      <w:r w:rsidRPr="00606357">
        <w:rPr>
          <w:rFonts w:ascii="Times New Roman" w:hAnsi="Times New Roman"/>
          <w:sz w:val="24"/>
          <w:lang w:bidi="he-IL"/>
        </w:rPr>
        <w:t xml:space="preserve"> факторы не </w:t>
      </w:r>
      <w:r w:rsidRPr="00606357">
        <w:rPr>
          <w:rFonts w:ascii="Times New Roman" w:hAnsi="Times New Roman"/>
          <w:sz w:val="24"/>
          <w:lang w:bidi="he-IL"/>
        </w:rPr>
        <w:lastRenderedPageBreak/>
        <w:t>выявлены.</w:t>
      </w:r>
    </w:p>
    <w:p w:rsidR="00606357" w:rsidRPr="00606357" w:rsidRDefault="00606357" w:rsidP="00606357">
      <w:pPr>
        <w:pStyle w:val="a4"/>
        <w:rPr>
          <w:rFonts w:ascii="Times New Roman" w:hAnsi="Times New Roman"/>
          <w:sz w:val="24"/>
        </w:rPr>
      </w:pPr>
      <w:r w:rsidRPr="00606357">
        <w:rPr>
          <w:rFonts w:ascii="Times New Roman" w:hAnsi="Times New Roman"/>
          <w:sz w:val="24"/>
        </w:rPr>
        <w:t>Принятие постановления Правительства Самарской области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 не потребовало выделения из областного бюджета дополнительных бюджетных ассигнований.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606357" w:rsidRPr="0044551D" w:rsidTr="00ED2065">
        <w:trPr>
          <w:trHeight w:val="883"/>
        </w:trPr>
        <w:tc>
          <w:tcPr>
            <w:tcW w:w="4820" w:type="dxa"/>
            <w:shd w:val="clear" w:color="auto" w:fill="auto"/>
          </w:tcPr>
          <w:p w:rsidR="00606357" w:rsidRPr="0044551D" w:rsidRDefault="00606357" w:rsidP="00ED20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1D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:rsidR="00606357" w:rsidRPr="0044551D" w:rsidRDefault="00606357" w:rsidP="00ED20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1D">
              <w:rPr>
                <w:rFonts w:ascii="Times New Roman" w:hAnsi="Times New Roman"/>
                <w:sz w:val="24"/>
                <w:szCs w:val="24"/>
              </w:rPr>
              <w:t>Правительства Самарской области – министр энергетики и жилищно-коммунального хозяйства</w:t>
            </w:r>
          </w:p>
          <w:p w:rsidR="00606357" w:rsidRPr="0044551D" w:rsidRDefault="00606357" w:rsidP="00ED20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1D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4961" w:type="dxa"/>
            <w:shd w:val="clear" w:color="auto" w:fill="auto"/>
          </w:tcPr>
          <w:p w:rsidR="00606357" w:rsidRPr="0044551D" w:rsidRDefault="00606357" w:rsidP="00ED2065">
            <w:pPr>
              <w:snapToGri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357" w:rsidRPr="0044551D" w:rsidRDefault="00606357" w:rsidP="00ED2065">
            <w:pPr>
              <w:snapToGri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357" w:rsidRPr="0044551D" w:rsidRDefault="00606357" w:rsidP="00ED2065">
            <w:pPr>
              <w:snapToGri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357" w:rsidRPr="0044551D" w:rsidRDefault="00606357" w:rsidP="00ED2065">
            <w:pPr>
              <w:snapToGri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357" w:rsidRPr="0044551D" w:rsidRDefault="00606357" w:rsidP="00ED2065">
            <w:pPr>
              <w:snapToGrid w:val="0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51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44551D">
              <w:rPr>
                <w:rFonts w:ascii="Times New Roman" w:hAnsi="Times New Roman"/>
                <w:sz w:val="24"/>
                <w:szCs w:val="24"/>
              </w:rPr>
              <w:t>С.А.Крайнев</w:t>
            </w:r>
            <w:proofErr w:type="spellEnd"/>
          </w:p>
        </w:tc>
      </w:tr>
    </w:tbl>
    <w:p w:rsidR="00606357" w:rsidRDefault="00606357" w:rsidP="00606357">
      <w:pPr>
        <w:tabs>
          <w:tab w:val="left" w:pos="7980"/>
        </w:tabs>
        <w:spacing w:line="312" w:lineRule="auto"/>
        <w:rPr>
          <w:rFonts w:ascii="Times New Roman" w:hAnsi="Times New Roman"/>
          <w:sz w:val="24"/>
          <w:szCs w:val="24"/>
        </w:rPr>
      </w:pPr>
    </w:p>
    <w:p w:rsidR="00F876C3" w:rsidRDefault="00606357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DB"/>
    <w:rsid w:val="000630DB"/>
    <w:rsid w:val="00606357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57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0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0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606357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57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0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0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606357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5612</Characters>
  <Application>Microsoft Office Word</Application>
  <DocSecurity>0</DocSecurity>
  <Lines>46</Lines>
  <Paragraphs>13</Paragraphs>
  <ScaleCrop>false</ScaleCrop>
  <Company>Grizli777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2013-11-29T06:55:00Z</dcterms:created>
  <dcterms:modified xsi:type="dcterms:W3CDTF">2013-11-29T06:57:00Z</dcterms:modified>
</cp:coreProperties>
</file>